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6DA80" w14:textId="77777777" w:rsidR="00BA41E5" w:rsidRPr="00910B02" w:rsidRDefault="00910B02" w:rsidP="00910B02">
      <w:pPr>
        <w:jc w:val="left"/>
        <w:rPr>
          <w:rFonts w:ascii="Arial" w:hAnsi="Arial" w:cs="Arial"/>
          <w:sz w:val="24"/>
        </w:rPr>
      </w:pPr>
      <w:r w:rsidRPr="00910B02">
        <w:rPr>
          <w:rFonts w:ascii="Arial" w:hAnsi="Arial" w:cs="Arial"/>
          <w:b/>
          <w:caps/>
          <w:sz w:val="24"/>
        </w:rPr>
        <w:t>Tyler G. Goins, Mark J. Corvin, Young B. Kim</w:t>
      </w:r>
      <w:r w:rsidRPr="00910B02">
        <w:rPr>
          <w:rFonts w:ascii="Arial" w:hAnsi="Arial" w:cs="Arial"/>
          <w:sz w:val="24"/>
        </w:rPr>
        <w:t>, Department of Applied Sciences, School of Arts &amp; Sciences, Bluefield State College, Bluefield, WV</w:t>
      </w:r>
      <w:r w:rsidRPr="00910B02">
        <w:rPr>
          <w:rFonts w:ascii="Arial" w:hAnsi="Arial" w:cs="Arial"/>
          <w:sz w:val="24"/>
        </w:rPr>
        <w:t xml:space="preserve">, </w:t>
      </w:r>
      <w:r w:rsidR="00BA41E5" w:rsidRPr="00910B02">
        <w:rPr>
          <w:rFonts w:ascii="Arial" w:hAnsi="Arial" w:cs="Arial"/>
          <w:sz w:val="24"/>
        </w:rPr>
        <w:t xml:space="preserve">Exploring </w:t>
      </w:r>
      <w:proofErr w:type="spellStart"/>
      <w:r w:rsidR="00BA41E5" w:rsidRPr="00910B02">
        <w:rPr>
          <w:rFonts w:ascii="Arial" w:hAnsi="Arial" w:cs="Arial"/>
          <w:sz w:val="24"/>
        </w:rPr>
        <w:t>Diastereomer</w:t>
      </w:r>
      <w:r w:rsidR="00A4126F" w:rsidRPr="00910B02">
        <w:rPr>
          <w:rFonts w:ascii="Arial" w:hAnsi="Arial" w:cs="Arial"/>
          <w:sz w:val="24"/>
        </w:rPr>
        <w:t>ic</w:t>
      </w:r>
      <w:proofErr w:type="spellEnd"/>
      <w:r w:rsidR="00BA41E5" w:rsidRPr="00910B02">
        <w:rPr>
          <w:rFonts w:ascii="Arial" w:hAnsi="Arial" w:cs="Arial"/>
          <w:sz w:val="24"/>
        </w:rPr>
        <w:t xml:space="preserve"> </w:t>
      </w:r>
      <w:r w:rsidR="00C34D1F" w:rsidRPr="00910B02">
        <w:rPr>
          <w:rFonts w:ascii="Arial" w:hAnsi="Arial" w:cs="Arial"/>
          <w:sz w:val="24"/>
        </w:rPr>
        <w:t xml:space="preserve">Pure </w:t>
      </w:r>
      <w:r w:rsidR="00BA41E5" w:rsidRPr="00910B02">
        <w:rPr>
          <w:rFonts w:ascii="Arial" w:hAnsi="Arial" w:cs="Arial"/>
          <w:sz w:val="24"/>
        </w:rPr>
        <w:t xml:space="preserve">Reduction Chemistry on </w:t>
      </w:r>
      <w:proofErr w:type="spellStart"/>
      <w:r w:rsidR="00BA41E5" w:rsidRPr="00910B02">
        <w:rPr>
          <w:rFonts w:ascii="Arial" w:hAnsi="Arial" w:cs="Arial"/>
          <w:sz w:val="24"/>
        </w:rPr>
        <w:t>Ketoester</w:t>
      </w:r>
      <w:proofErr w:type="spellEnd"/>
      <w:r w:rsidR="00BA41E5" w:rsidRPr="00910B02">
        <w:rPr>
          <w:rFonts w:ascii="Arial" w:hAnsi="Arial" w:cs="Arial"/>
          <w:sz w:val="24"/>
        </w:rPr>
        <w:t xml:space="preserve"> Amino </w:t>
      </w:r>
      <w:r w:rsidR="00A4126F" w:rsidRPr="00910B02">
        <w:rPr>
          <w:rFonts w:ascii="Arial" w:hAnsi="Arial" w:cs="Arial"/>
          <w:sz w:val="24"/>
        </w:rPr>
        <w:t xml:space="preserve">Acid </w:t>
      </w:r>
    </w:p>
    <w:p w14:paraId="1B8921EA" w14:textId="77777777" w:rsidR="00BA41E5" w:rsidRPr="00910B02" w:rsidRDefault="00BA41E5" w:rsidP="00910B02">
      <w:pPr>
        <w:jc w:val="left"/>
        <w:rPr>
          <w:rFonts w:ascii="Arial" w:hAnsi="Arial" w:cs="Arial"/>
          <w:sz w:val="24"/>
        </w:rPr>
      </w:pPr>
    </w:p>
    <w:p w14:paraId="76E6D76F" w14:textId="77777777" w:rsidR="006F1867" w:rsidRPr="00910B02" w:rsidRDefault="00AE2F35" w:rsidP="00910B02">
      <w:pPr>
        <w:jc w:val="left"/>
        <w:rPr>
          <w:rFonts w:ascii="Arial" w:hAnsi="Arial" w:cs="Arial"/>
          <w:sz w:val="24"/>
        </w:rPr>
      </w:pPr>
      <w:r w:rsidRPr="00910B02">
        <w:rPr>
          <w:rFonts w:ascii="Arial" w:hAnsi="Arial" w:cs="Arial"/>
          <w:sz w:val="24"/>
        </w:rPr>
        <w:t xml:space="preserve">Reduction is a </w:t>
      </w:r>
      <w:r w:rsidR="00A4126F" w:rsidRPr="00910B02">
        <w:rPr>
          <w:rFonts w:ascii="Arial" w:hAnsi="Arial" w:cs="Arial"/>
          <w:sz w:val="24"/>
        </w:rPr>
        <w:t xml:space="preserve">chemical </w:t>
      </w:r>
      <w:r w:rsidRPr="00910B02">
        <w:rPr>
          <w:rFonts w:ascii="Arial" w:hAnsi="Arial" w:cs="Arial"/>
          <w:sz w:val="24"/>
        </w:rPr>
        <w:t>reaction involv</w:t>
      </w:r>
      <w:r w:rsidR="00482DAB" w:rsidRPr="00910B02">
        <w:rPr>
          <w:rFonts w:ascii="Arial" w:hAnsi="Arial" w:cs="Arial"/>
          <w:sz w:val="24"/>
        </w:rPr>
        <w:t xml:space="preserve">ing </w:t>
      </w:r>
      <w:r w:rsidRPr="00910B02">
        <w:rPr>
          <w:rFonts w:ascii="Arial" w:hAnsi="Arial" w:cs="Arial"/>
          <w:sz w:val="24"/>
        </w:rPr>
        <w:t xml:space="preserve">a compound </w:t>
      </w:r>
      <w:r w:rsidR="00482DAB" w:rsidRPr="00910B02">
        <w:rPr>
          <w:rFonts w:ascii="Arial" w:hAnsi="Arial" w:cs="Arial"/>
          <w:sz w:val="24"/>
        </w:rPr>
        <w:t>gains</w:t>
      </w:r>
      <w:r w:rsidR="00A4126F" w:rsidRPr="00910B02">
        <w:rPr>
          <w:rFonts w:ascii="Arial" w:hAnsi="Arial" w:cs="Arial"/>
          <w:sz w:val="24"/>
        </w:rPr>
        <w:t xml:space="preserve"> </w:t>
      </w:r>
      <w:r w:rsidR="00482DAB" w:rsidRPr="00910B02">
        <w:rPr>
          <w:rFonts w:ascii="Arial" w:hAnsi="Arial" w:cs="Arial"/>
          <w:sz w:val="24"/>
        </w:rPr>
        <w:t xml:space="preserve">an </w:t>
      </w:r>
      <w:r w:rsidRPr="00910B02">
        <w:rPr>
          <w:rFonts w:ascii="Arial" w:hAnsi="Arial" w:cs="Arial"/>
          <w:sz w:val="24"/>
        </w:rPr>
        <w:t>electron</w:t>
      </w:r>
      <w:r w:rsidR="00A4126F" w:rsidRPr="00910B02">
        <w:rPr>
          <w:rFonts w:ascii="Arial" w:hAnsi="Arial" w:cs="Arial"/>
          <w:sz w:val="24"/>
        </w:rPr>
        <w:t>.</w:t>
      </w:r>
      <w:r w:rsidR="00482DAB" w:rsidRPr="00910B02">
        <w:rPr>
          <w:rFonts w:ascii="Arial" w:hAnsi="Arial" w:cs="Arial"/>
          <w:sz w:val="24"/>
        </w:rPr>
        <w:t xml:space="preserve"> This can</w:t>
      </w:r>
      <w:r w:rsidR="00A4126F" w:rsidRPr="00910B02">
        <w:rPr>
          <w:rFonts w:ascii="Arial" w:hAnsi="Arial" w:cs="Arial"/>
          <w:sz w:val="24"/>
        </w:rPr>
        <w:t xml:space="preserve"> </w:t>
      </w:r>
      <w:r w:rsidRPr="00910B02">
        <w:rPr>
          <w:rFonts w:ascii="Arial" w:hAnsi="Arial" w:cs="Arial"/>
          <w:sz w:val="24"/>
        </w:rPr>
        <w:t xml:space="preserve">transform a trigonal planar </w:t>
      </w:r>
      <w:r w:rsidR="00076B04" w:rsidRPr="00910B02">
        <w:rPr>
          <w:rFonts w:ascii="Arial" w:hAnsi="Arial" w:cs="Arial"/>
          <w:sz w:val="24"/>
        </w:rPr>
        <w:t xml:space="preserve">geometry </w:t>
      </w:r>
      <w:r w:rsidRPr="00910B02">
        <w:rPr>
          <w:rFonts w:ascii="Arial" w:hAnsi="Arial" w:cs="Arial"/>
          <w:sz w:val="24"/>
        </w:rPr>
        <w:t>into tetra</w:t>
      </w:r>
      <w:r w:rsidR="00444D19" w:rsidRPr="00910B02">
        <w:rPr>
          <w:rFonts w:ascii="Arial" w:hAnsi="Arial" w:cs="Arial"/>
          <w:sz w:val="24"/>
        </w:rPr>
        <w:t xml:space="preserve">hedral </w:t>
      </w:r>
      <w:r w:rsidR="00ED2A06" w:rsidRPr="00910B02">
        <w:rPr>
          <w:rFonts w:ascii="Arial" w:hAnsi="Arial" w:cs="Arial"/>
          <w:sz w:val="24"/>
        </w:rPr>
        <w:t xml:space="preserve">conformation </w:t>
      </w:r>
      <w:r w:rsidR="00444D19" w:rsidRPr="00910B02">
        <w:rPr>
          <w:rFonts w:ascii="Arial" w:hAnsi="Arial" w:cs="Arial"/>
          <w:sz w:val="24"/>
        </w:rPr>
        <w:t xml:space="preserve">of molecule </w:t>
      </w:r>
      <w:r w:rsidR="00A4126F" w:rsidRPr="00910B02">
        <w:rPr>
          <w:rFonts w:ascii="Arial" w:hAnsi="Arial" w:cs="Arial"/>
          <w:sz w:val="24"/>
        </w:rPr>
        <w:t>th</w:t>
      </w:r>
      <w:r w:rsidR="000C746B" w:rsidRPr="00910B02">
        <w:rPr>
          <w:rFonts w:ascii="Arial" w:hAnsi="Arial" w:cs="Arial"/>
          <w:sz w:val="24"/>
        </w:rPr>
        <w:t>e</w:t>
      </w:r>
      <w:r w:rsidR="00A4126F" w:rsidRPr="00910B02">
        <w:rPr>
          <w:rFonts w:ascii="Arial" w:hAnsi="Arial" w:cs="Arial"/>
          <w:sz w:val="24"/>
        </w:rPr>
        <w:t xml:space="preserve">n </w:t>
      </w:r>
      <w:r w:rsidR="00444D19" w:rsidRPr="00910B02">
        <w:rPr>
          <w:rFonts w:ascii="Arial" w:hAnsi="Arial" w:cs="Arial"/>
          <w:sz w:val="24"/>
        </w:rPr>
        <w:t xml:space="preserve">potential </w:t>
      </w:r>
      <w:r w:rsidR="00A4126F" w:rsidRPr="00910B02">
        <w:rPr>
          <w:rFonts w:ascii="Arial" w:hAnsi="Arial" w:cs="Arial"/>
          <w:sz w:val="24"/>
        </w:rPr>
        <w:t>introduc</w:t>
      </w:r>
      <w:r w:rsidR="00444D19" w:rsidRPr="00910B02">
        <w:rPr>
          <w:rFonts w:ascii="Arial" w:hAnsi="Arial" w:cs="Arial"/>
          <w:sz w:val="24"/>
        </w:rPr>
        <w:t>e</w:t>
      </w:r>
      <w:r w:rsidR="00ED2A06" w:rsidRPr="00910B02">
        <w:rPr>
          <w:rFonts w:ascii="Arial" w:hAnsi="Arial" w:cs="Arial"/>
          <w:sz w:val="24"/>
        </w:rPr>
        <w:t>s</w:t>
      </w:r>
      <w:r w:rsidR="00444D19" w:rsidRPr="00910B02">
        <w:rPr>
          <w:rFonts w:ascii="Arial" w:hAnsi="Arial" w:cs="Arial"/>
          <w:sz w:val="24"/>
        </w:rPr>
        <w:t xml:space="preserve"> </w:t>
      </w:r>
      <w:r w:rsidR="00A4126F" w:rsidRPr="00910B02">
        <w:rPr>
          <w:rFonts w:ascii="Arial" w:hAnsi="Arial" w:cs="Arial"/>
          <w:sz w:val="24"/>
        </w:rPr>
        <w:t>a new chiral center in</w:t>
      </w:r>
      <w:r w:rsidR="000C746B" w:rsidRPr="00910B02">
        <w:rPr>
          <w:rFonts w:ascii="Arial" w:hAnsi="Arial" w:cs="Arial"/>
          <w:sz w:val="24"/>
        </w:rPr>
        <w:t>to</w:t>
      </w:r>
      <w:r w:rsidR="00A4126F" w:rsidRPr="00910B02">
        <w:rPr>
          <w:rFonts w:ascii="Arial" w:hAnsi="Arial" w:cs="Arial"/>
          <w:sz w:val="24"/>
        </w:rPr>
        <w:t xml:space="preserve"> the molecule.</w:t>
      </w:r>
      <w:r w:rsidR="000C746B" w:rsidRPr="00910B02">
        <w:rPr>
          <w:rFonts w:ascii="Arial" w:hAnsi="Arial" w:cs="Arial"/>
          <w:sz w:val="24"/>
        </w:rPr>
        <w:t xml:space="preserve"> Since 1992, new FDA regulation requires to address the </w:t>
      </w:r>
      <w:r w:rsidR="005A4694" w:rsidRPr="00910B02">
        <w:rPr>
          <w:rFonts w:ascii="Arial" w:hAnsi="Arial" w:cs="Arial"/>
          <w:sz w:val="24"/>
        </w:rPr>
        <w:t>en</w:t>
      </w:r>
      <w:r w:rsidR="000C746B" w:rsidRPr="00910B02">
        <w:rPr>
          <w:rFonts w:ascii="Arial" w:hAnsi="Arial" w:cs="Arial"/>
          <w:sz w:val="24"/>
        </w:rPr>
        <w:t>richment</w:t>
      </w:r>
      <w:r w:rsidR="005A4694" w:rsidRPr="00910B02">
        <w:rPr>
          <w:rFonts w:ascii="Arial" w:hAnsi="Arial" w:cs="Arial"/>
          <w:sz w:val="24"/>
        </w:rPr>
        <w:t xml:space="preserve"> ratio</w:t>
      </w:r>
      <w:r w:rsidR="000C746B" w:rsidRPr="00910B02">
        <w:rPr>
          <w:rFonts w:ascii="Arial" w:hAnsi="Arial" w:cs="Arial"/>
          <w:sz w:val="24"/>
        </w:rPr>
        <w:t xml:space="preserve"> of the chiral center as a part of their drug safety protocol.</w:t>
      </w:r>
      <w:r w:rsidR="00482DAB" w:rsidRPr="00910B02">
        <w:rPr>
          <w:rFonts w:ascii="Arial" w:hAnsi="Arial" w:cs="Arial"/>
          <w:sz w:val="24"/>
        </w:rPr>
        <w:t xml:space="preserve"> </w:t>
      </w:r>
      <w:r w:rsidR="000C746B" w:rsidRPr="00910B02">
        <w:rPr>
          <w:rFonts w:ascii="Arial" w:hAnsi="Arial" w:cs="Arial"/>
          <w:sz w:val="24"/>
        </w:rPr>
        <w:t xml:space="preserve">In this project, we are </w:t>
      </w:r>
      <w:r w:rsidR="005A4694" w:rsidRPr="00910B02">
        <w:rPr>
          <w:rFonts w:ascii="Arial" w:hAnsi="Arial" w:cs="Arial"/>
          <w:sz w:val="24"/>
        </w:rPr>
        <w:t xml:space="preserve">going to present </w:t>
      </w:r>
      <w:r w:rsidR="000C746B" w:rsidRPr="00910B02">
        <w:rPr>
          <w:rFonts w:ascii="Arial" w:hAnsi="Arial" w:cs="Arial"/>
          <w:sz w:val="24"/>
        </w:rPr>
        <w:t>three dif</w:t>
      </w:r>
      <w:r w:rsidR="00687BB8" w:rsidRPr="00910B02">
        <w:rPr>
          <w:rFonts w:ascii="Arial" w:hAnsi="Arial" w:cs="Arial"/>
          <w:sz w:val="24"/>
        </w:rPr>
        <w:t>ferent reductions</w:t>
      </w:r>
      <w:r w:rsidR="005A4694" w:rsidRPr="00910B02">
        <w:rPr>
          <w:rFonts w:ascii="Arial" w:hAnsi="Arial" w:cs="Arial"/>
          <w:sz w:val="24"/>
        </w:rPr>
        <w:t xml:space="preserve">, 1) </w:t>
      </w:r>
      <w:r w:rsidR="005A4694" w:rsidRPr="00910B02">
        <w:rPr>
          <w:rFonts w:ascii="Arial" w:hAnsi="Arial" w:cs="Arial"/>
          <w:i/>
          <w:sz w:val="24"/>
        </w:rPr>
        <w:t>NaBH</w:t>
      </w:r>
      <w:r w:rsidR="005A4694" w:rsidRPr="00910B02">
        <w:rPr>
          <w:rFonts w:ascii="Arial" w:hAnsi="Arial" w:cs="Arial"/>
          <w:i/>
          <w:sz w:val="24"/>
          <w:vertAlign w:val="subscript"/>
        </w:rPr>
        <w:t>4</w:t>
      </w:r>
      <w:r w:rsidR="005A4694" w:rsidRPr="00910B02">
        <w:rPr>
          <w:rFonts w:ascii="Arial" w:hAnsi="Arial" w:cs="Arial"/>
          <w:sz w:val="24"/>
        </w:rPr>
        <w:t>,</w:t>
      </w:r>
      <w:r w:rsidR="005A4694" w:rsidRPr="00910B02">
        <w:rPr>
          <w:rFonts w:ascii="Arial" w:hAnsi="Arial" w:cs="Arial"/>
          <w:i/>
          <w:sz w:val="24"/>
        </w:rPr>
        <w:t xml:space="preserve"> </w:t>
      </w:r>
      <w:r w:rsidR="005A4694" w:rsidRPr="00910B02">
        <w:rPr>
          <w:rFonts w:ascii="Arial" w:hAnsi="Arial" w:cs="Arial"/>
          <w:sz w:val="24"/>
        </w:rPr>
        <w:t>2)</w:t>
      </w:r>
      <w:r w:rsidR="005A4694" w:rsidRPr="00910B02">
        <w:rPr>
          <w:rFonts w:ascii="Arial" w:hAnsi="Arial" w:cs="Arial"/>
          <w:i/>
          <w:sz w:val="24"/>
        </w:rPr>
        <w:t xml:space="preserve"> Luche Reagent, </w:t>
      </w:r>
      <w:r w:rsidR="005A4694" w:rsidRPr="00910B02">
        <w:rPr>
          <w:rFonts w:ascii="Arial" w:hAnsi="Arial" w:cs="Arial"/>
          <w:sz w:val="24"/>
        </w:rPr>
        <w:t xml:space="preserve">and 3) </w:t>
      </w:r>
      <w:r w:rsidR="005A4694" w:rsidRPr="00910B02">
        <w:rPr>
          <w:rFonts w:ascii="Arial" w:hAnsi="Arial" w:cs="Arial"/>
          <w:i/>
          <w:sz w:val="24"/>
        </w:rPr>
        <w:t>L-Selectride</w:t>
      </w:r>
      <w:r w:rsidR="005A4694" w:rsidRPr="00910B02">
        <w:rPr>
          <w:rFonts w:ascii="Arial" w:hAnsi="Arial" w:cs="Arial"/>
          <w:sz w:val="24"/>
        </w:rPr>
        <w:t xml:space="preserve">, </w:t>
      </w:r>
      <w:r w:rsidR="00687BB8" w:rsidRPr="00910B02">
        <w:rPr>
          <w:rFonts w:ascii="Arial" w:hAnsi="Arial" w:cs="Arial"/>
          <w:sz w:val="24"/>
        </w:rPr>
        <w:t>based on the</w:t>
      </w:r>
      <w:r w:rsidR="00355D0F" w:rsidRPr="00910B02">
        <w:rPr>
          <w:rFonts w:ascii="Arial" w:hAnsi="Arial" w:cs="Arial"/>
          <w:sz w:val="24"/>
        </w:rPr>
        <w:t>ir</w:t>
      </w:r>
      <w:r w:rsidR="00687BB8" w:rsidRPr="00910B02">
        <w:rPr>
          <w:rFonts w:ascii="Arial" w:hAnsi="Arial" w:cs="Arial"/>
          <w:sz w:val="24"/>
        </w:rPr>
        <w:t xml:space="preserve"> chemical steric </w:t>
      </w:r>
      <w:proofErr w:type="spellStart"/>
      <w:r w:rsidR="00091FFA" w:rsidRPr="00910B02">
        <w:rPr>
          <w:rFonts w:ascii="Arial" w:hAnsi="Arial" w:cs="Arial"/>
          <w:sz w:val="24"/>
        </w:rPr>
        <w:t>hinderance</w:t>
      </w:r>
      <w:proofErr w:type="spellEnd"/>
      <w:r w:rsidR="00687BB8" w:rsidRPr="00910B02">
        <w:rPr>
          <w:rFonts w:ascii="Arial" w:hAnsi="Arial" w:cs="Arial"/>
          <w:sz w:val="24"/>
        </w:rPr>
        <w:t xml:space="preserve"> </w:t>
      </w:r>
      <w:r w:rsidR="00ED2A06" w:rsidRPr="00910B02">
        <w:rPr>
          <w:rFonts w:ascii="Arial" w:hAnsi="Arial" w:cs="Arial"/>
          <w:sz w:val="24"/>
        </w:rPr>
        <w:t xml:space="preserve">from </w:t>
      </w:r>
      <w:r w:rsidR="005A4694" w:rsidRPr="00910B02">
        <w:rPr>
          <w:rFonts w:ascii="Arial" w:hAnsi="Arial" w:cs="Arial"/>
          <w:sz w:val="24"/>
        </w:rPr>
        <w:t xml:space="preserve">the </w:t>
      </w:r>
      <w:proofErr w:type="spellStart"/>
      <w:r w:rsidR="005A4694" w:rsidRPr="00910B02">
        <w:rPr>
          <w:rFonts w:ascii="Arial" w:hAnsi="Arial" w:cs="Arial"/>
          <w:sz w:val="24"/>
        </w:rPr>
        <w:t>ketoester</w:t>
      </w:r>
      <w:proofErr w:type="spellEnd"/>
      <w:r w:rsidR="005A4694" w:rsidRPr="00910B02">
        <w:rPr>
          <w:rFonts w:ascii="Arial" w:hAnsi="Arial" w:cs="Arial"/>
          <w:sz w:val="24"/>
        </w:rPr>
        <w:t xml:space="preserve"> </w:t>
      </w:r>
      <w:r w:rsidR="00ED2A06" w:rsidRPr="00910B02">
        <w:rPr>
          <w:rFonts w:ascii="Arial" w:hAnsi="Arial" w:cs="Arial"/>
          <w:sz w:val="24"/>
        </w:rPr>
        <w:t>to secondary alcohol</w:t>
      </w:r>
      <w:r w:rsidR="005A4694" w:rsidRPr="00910B02">
        <w:rPr>
          <w:rFonts w:ascii="Arial" w:hAnsi="Arial" w:cs="Arial"/>
          <w:sz w:val="24"/>
        </w:rPr>
        <w:t xml:space="preserve"> and show their </w:t>
      </w:r>
      <w:r w:rsidR="00687BB8" w:rsidRPr="00910B02">
        <w:rPr>
          <w:rFonts w:ascii="Arial" w:hAnsi="Arial" w:cs="Arial"/>
          <w:sz w:val="24"/>
        </w:rPr>
        <w:t xml:space="preserve">diastereomeric ratio. Thus far, </w:t>
      </w:r>
      <w:r w:rsidR="00687BB8" w:rsidRPr="00910B02">
        <w:rPr>
          <w:rFonts w:ascii="Arial" w:hAnsi="Arial" w:cs="Arial"/>
          <w:i/>
          <w:sz w:val="24"/>
        </w:rPr>
        <w:t>NaBH</w:t>
      </w:r>
      <w:r w:rsidR="00687BB8" w:rsidRPr="00910B02">
        <w:rPr>
          <w:rFonts w:ascii="Arial" w:hAnsi="Arial" w:cs="Arial"/>
          <w:i/>
          <w:sz w:val="24"/>
          <w:vertAlign w:val="subscript"/>
        </w:rPr>
        <w:t>4</w:t>
      </w:r>
      <w:r w:rsidR="00687BB8" w:rsidRPr="00910B02">
        <w:rPr>
          <w:rFonts w:ascii="Arial" w:hAnsi="Arial" w:cs="Arial"/>
          <w:sz w:val="24"/>
        </w:rPr>
        <w:t xml:space="preserve"> gave us a diastereomeric ratio of 70:30 </w:t>
      </w:r>
      <w:r w:rsidR="005A4694" w:rsidRPr="00910B02">
        <w:rPr>
          <w:rFonts w:ascii="Arial" w:hAnsi="Arial" w:cs="Arial"/>
          <w:sz w:val="24"/>
        </w:rPr>
        <w:t>mixture that</w:t>
      </w:r>
      <w:r w:rsidR="00687BB8" w:rsidRPr="00910B02">
        <w:rPr>
          <w:rFonts w:ascii="Arial" w:hAnsi="Arial" w:cs="Arial"/>
          <w:sz w:val="24"/>
        </w:rPr>
        <w:t xml:space="preserve"> can </w:t>
      </w:r>
      <w:r w:rsidR="00482DAB" w:rsidRPr="00910B02">
        <w:rPr>
          <w:rFonts w:ascii="Arial" w:hAnsi="Arial" w:cs="Arial"/>
          <w:sz w:val="24"/>
        </w:rPr>
        <w:t>explain</w:t>
      </w:r>
      <w:r w:rsidR="00687BB8" w:rsidRPr="00910B02">
        <w:rPr>
          <w:rFonts w:ascii="Arial" w:hAnsi="Arial" w:cs="Arial"/>
          <w:sz w:val="24"/>
        </w:rPr>
        <w:t xml:space="preserve"> by the computational study. </w:t>
      </w:r>
      <w:r w:rsidR="00482DAB" w:rsidRPr="00910B02">
        <w:rPr>
          <w:rFonts w:ascii="Arial" w:hAnsi="Arial" w:cs="Arial"/>
          <w:sz w:val="24"/>
        </w:rPr>
        <w:t>W</w:t>
      </w:r>
      <w:r w:rsidR="00687BB8" w:rsidRPr="00910B02">
        <w:rPr>
          <w:rFonts w:ascii="Arial" w:hAnsi="Arial" w:cs="Arial"/>
          <w:sz w:val="24"/>
        </w:rPr>
        <w:t>e will provide the following analytical data</w:t>
      </w:r>
      <w:r w:rsidR="005A4694" w:rsidRPr="00910B02">
        <w:rPr>
          <w:rFonts w:ascii="Arial" w:hAnsi="Arial" w:cs="Arial"/>
          <w:sz w:val="24"/>
        </w:rPr>
        <w:t xml:space="preserve"> </w:t>
      </w:r>
      <w:r w:rsidR="00687BB8" w:rsidRPr="00910B02">
        <w:rPr>
          <w:rFonts w:ascii="Arial" w:hAnsi="Arial" w:cs="Arial"/>
          <w:sz w:val="24"/>
        </w:rPr>
        <w:t>such as NMR, IR, and MS</w:t>
      </w:r>
      <w:r w:rsidR="00482DAB" w:rsidRPr="00910B02">
        <w:rPr>
          <w:rFonts w:ascii="Arial" w:hAnsi="Arial" w:cs="Arial"/>
          <w:sz w:val="24"/>
        </w:rPr>
        <w:t xml:space="preserve"> </w:t>
      </w:r>
      <w:r w:rsidR="005A4694" w:rsidRPr="00910B02">
        <w:rPr>
          <w:rFonts w:ascii="Arial" w:hAnsi="Arial" w:cs="Arial"/>
          <w:sz w:val="24"/>
        </w:rPr>
        <w:t>of reduced product in this poster</w:t>
      </w:r>
      <w:r w:rsidR="00482DAB" w:rsidRPr="00910B02">
        <w:rPr>
          <w:rFonts w:ascii="Arial" w:hAnsi="Arial" w:cs="Arial"/>
          <w:sz w:val="24"/>
        </w:rPr>
        <w:t>. Additionally,</w:t>
      </w:r>
      <w:r w:rsidR="00687BB8" w:rsidRPr="00910B02">
        <w:rPr>
          <w:rFonts w:ascii="Arial" w:hAnsi="Arial" w:cs="Arial"/>
          <w:sz w:val="24"/>
        </w:rPr>
        <w:t xml:space="preserve"> </w:t>
      </w:r>
      <w:proofErr w:type="gramStart"/>
      <w:r w:rsidR="00687BB8" w:rsidRPr="00910B02">
        <w:rPr>
          <w:rFonts w:ascii="Arial" w:hAnsi="Arial" w:cs="Arial"/>
          <w:sz w:val="24"/>
        </w:rPr>
        <w:t xml:space="preserve">more </w:t>
      </w:r>
      <w:r w:rsidR="005A4694" w:rsidRPr="00910B02">
        <w:rPr>
          <w:rFonts w:ascii="Arial" w:hAnsi="Arial" w:cs="Arial"/>
          <w:sz w:val="24"/>
        </w:rPr>
        <w:t>bulky</w:t>
      </w:r>
      <w:proofErr w:type="gramEnd"/>
      <w:r w:rsidR="00687BB8" w:rsidRPr="00910B02">
        <w:rPr>
          <w:rFonts w:ascii="Arial" w:hAnsi="Arial" w:cs="Arial"/>
          <w:sz w:val="24"/>
        </w:rPr>
        <w:t xml:space="preserve"> reducing reagents such as</w:t>
      </w:r>
      <w:r w:rsidR="00482DAB" w:rsidRPr="00910B02">
        <w:rPr>
          <w:rFonts w:ascii="Arial" w:hAnsi="Arial" w:cs="Arial"/>
          <w:sz w:val="24"/>
        </w:rPr>
        <w:t xml:space="preserve"> </w:t>
      </w:r>
      <w:r w:rsidR="00482DAB" w:rsidRPr="00910B02">
        <w:rPr>
          <w:rFonts w:ascii="Arial" w:hAnsi="Arial" w:cs="Arial"/>
          <w:i/>
          <w:sz w:val="24"/>
        </w:rPr>
        <w:t>Luche Reagent</w:t>
      </w:r>
      <w:r w:rsidR="00687BB8" w:rsidRPr="00910B02">
        <w:rPr>
          <w:rFonts w:ascii="Arial" w:hAnsi="Arial" w:cs="Arial"/>
          <w:sz w:val="24"/>
        </w:rPr>
        <w:t xml:space="preserve"> </w:t>
      </w:r>
      <w:r w:rsidR="00482DAB" w:rsidRPr="00910B02">
        <w:rPr>
          <w:rFonts w:ascii="Arial" w:hAnsi="Arial" w:cs="Arial"/>
          <w:sz w:val="24"/>
        </w:rPr>
        <w:t xml:space="preserve">and </w:t>
      </w:r>
      <w:r w:rsidR="00482DAB" w:rsidRPr="00910B02">
        <w:rPr>
          <w:rFonts w:ascii="Arial" w:hAnsi="Arial" w:cs="Arial"/>
          <w:i/>
          <w:sz w:val="24"/>
        </w:rPr>
        <w:t>L</w:t>
      </w:r>
      <w:r w:rsidR="00444D19" w:rsidRPr="00910B02">
        <w:rPr>
          <w:rFonts w:ascii="Arial" w:hAnsi="Arial" w:cs="Arial"/>
          <w:i/>
          <w:sz w:val="24"/>
        </w:rPr>
        <w:t>-</w:t>
      </w:r>
      <w:r w:rsidR="00687BB8" w:rsidRPr="00910B02">
        <w:rPr>
          <w:rFonts w:ascii="Arial" w:hAnsi="Arial" w:cs="Arial"/>
          <w:i/>
          <w:sz w:val="24"/>
        </w:rPr>
        <w:t xml:space="preserve">Selectride </w:t>
      </w:r>
      <w:r w:rsidR="005A4694" w:rsidRPr="00910B02">
        <w:rPr>
          <w:rFonts w:ascii="Arial" w:hAnsi="Arial" w:cs="Arial"/>
          <w:sz w:val="24"/>
        </w:rPr>
        <w:t>will present</w:t>
      </w:r>
      <w:r w:rsidR="00482DAB" w:rsidRPr="00910B02">
        <w:rPr>
          <w:rFonts w:ascii="Arial" w:hAnsi="Arial" w:cs="Arial"/>
          <w:sz w:val="24"/>
        </w:rPr>
        <w:t xml:space="preserve"> </w:t>
      </w:r>
      <w:r w:rsidR="005A4694" w:rsidRPr="00910B02">
        <w:rPr>
          <w:rFonts w:ascii="Arial" w:hAnsi="Arial" w:cs="Arial"/>
          <w:sz w:val="24"/>
        </w:rPr>
        <w:t xml:space="preserve">to see how it changes to their diastereomeric ratio of </w:t>
      </w:r>
      <w:proofErr w:type="spellStart"/>
      <w:r w:rsidR="00076B04" w:rsidRPr="00910B02">
        <w:rPr>
          <w:rFonts w:ascii="Arial" w:hAnsi="Arial" w:cs="Arial"/>
          <w:sz w:val="24"/>
        </w:rPr>
        <w:t>ketoester</w:t>
      </w:r>
      <w:proofErr w:type="spellEnd"/>
      <w:r w:rsidR="00076B04" w:rsidRPr="00910B02">
        <w:rPr>
          <w:rFonts w:ascii="Arial" w:hAnsi="Arial" w:cs="Arial"/>
          <w:sz w:val="24"/>
        </w:rPr>
        <w:t xml:space="preserve"> amino acid</w:t>
      </w:r>
      <w:r w:rsidR="00910B02" w:rsidRPr="00910B02">
        <w:rPr>
          <w:rFonts w:ascii="Arial" w:hAnsi="Arial" w:cs="Arial"/>
          <w:sz w:val="24"/>
        </w:rPr>
        <w:t>.</w:t>
      </w:r>
      <w:r w:rsidR="00910B02" w:rsidRPr="00910B02">
        <w:rPr>
          <w:rFonts w:ascii="Arial" w:hAnsi="Arial" w:cs="Arial"/>
          <w:i/>
          <w:sz w:val="24"/>
        </w:rPr>
        <w:t xml:space="preserve"> S</w:t>
      </w:r>
      <w:r w:rsidR="006F1867" w:rsidRPr="00910B02">
        <w:rPr>
          <w:rFonts w:ascii="Arial" w:hAnsi="Arial" w:cs="Arial"/>
          <w:i/>
          <w:sz w:val="24"/>
        </w:rPr>
        <w:t xml:space="preserve">upported by NIH Grant P20GM103434 to the West Virginia </w:t>
      </w:r>
      <w:proofErr w:type="spellStart"/>
      <w:r w:rsidR="006F1867" w:rsidRPr="00910B02">
        <w:rPr>
          <w:rFonts w:ascii="Arial" w:hAnsi="Arial" w:cs="Arial"/>
          <w:i/>
          <w:sz w:val="24"/>
        </w:rPr>
        <w:t>IDeA</w:t>
      </w:r>
      <w:proofErr w:type="spellEnd"/>
      <w:r w:rsidR="006F1867" w:rsidRPr="00910B02">
        <w:rPr>
          <w:rFonts w:ascii="Arial" w:hAnsi="Arial" w:cs="Arial"/>
          <w:i/>
          <w:sz w:val="24"/>
        </w:rPr>
        <w:t xml:space="preserve"> Network for Biomedical Research Excellence</w:t>
      </w:r>
    </w:p>
    <w:p w14:paraId="10E3BDD4" w14:textId="77777777" w:rsidR="00B6307C" w:rsidRPr="00915403" w:rsidRDefault="00B6307C" w:rsidP="00CC0112">
      <w:bookmarkStart w:id="0" w:name="_GoBack"/>
      <w:bookmarkEnd w:id="0"/>
    </w:p>
    <w:sectPr w:rsidR="00B6307C" w:rsidRPr="00915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atang"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3A3"/>
    <w:rsid w:val="00067A53"/>
    <w:rsid w:val="00076B04"/>
    <w:rsid w:val="00091FFA"/>
    <w:rsid w:val="000C53F0"/>
    <w:rsid w:val="000C746B"/>
    <w:rsid w:val="000D5095"/>
    <w:rsid w:val="002321C5"/>
    <w:rsid w:val="002B060C"/>
    <w:rsid w:val="00351532"/>
    <w:rsid w:val="00355D0F"/>
    <w:rsid w:val="0038432A"/>
    <w:rsid w:val="0043254A"/>
    <w:rsid w:val="00444D19"/>
    <w:rsid w:val="00482DAB"/>
    <w:rsid w:val="004B0B36"/>
    <w:rsid w:val="004D7919"/>
    <w:rsid w:val="00553363"/>
    <w:rsid w:val="005A4694"/>
    <w:rsid w:val="005B7EF2"/>
    <w:rsid w:val="006213A3"/>
    <w:rsid w:val="00687BB8"/>
    <w:rsid w:val="006C3C81"/>
    <w:rsid w:val="006F1867"/>
    <w:rsid w:val="00910B02"/>
    <w:rsid w:val="00915403"/>
    <w:rsid w:val="00935917"/>
    <w:rsid w:val="00A4126F"/>
    <w:rsid w:val="00A4458E"/>
    <w:rsid w:val="00A74A46"/>
    <w:rsid w:val="00AB533B"/>
    <w:rsid w:val="00AE2F35"/>
    <w:rsid w:val="00B6307C"/>
    <w:rsid w:val="00BA41E5"/>
    <w:rsid w:val="00BC3068"/>
    <w:rsid w:val="00C14A7F"/>
    <w:rsid w:val="00C34D1F"/>
    <w:rsid w:val="00CC0112"/>
    <w:rsid w:val="00D92387"/>
    <w:rsid w:val="00E24724"/>
    <w:rsid w:val="00EC7917"/>
    <w:rsid w:val="00ED2A06"/>
    <w:rsid w:val="00F8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BA639"/>
  <w15:chartTrackingRefBased/>
  <w15:docId w15:val="{8A5B072E-B274-4E98-B5DB-8878DF54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1E5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A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A06"/>
    <w:rPr>
      <w:rFonts w:ascii="Segoe UI" w:eastAsia="Batang" w:hAnsi="Segoe UI" w:cs="Segoe UI"/>
      <w:kern w:val="2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C7447F72-8539-FC4B-8805-D58A69C2B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1550</TotalTime>
  <Pages>1</Pages>
  <Words>195</Words>
  <Characters>1114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Goins</dc:creator>
  <cp:keywords/>
  <dc:description/>
  <cp:lastModifiedBy>Microsoft Office User</cp:lastModifiedBy>
  <cp:revision>23</cp:revision>
  <cp:lastPrinted>2019-02-28T17:54:00Z</cp:lastPrinted>
  <dcterms:created xsi:type="dcterms:W3CDTF">2019-02-21T02:50:00Z</dcterms:created>
  <dcterms:modified xsi:type="dcterms:W3CDTF">2019-03-07T17:25:00Z</dcterms:modified>
</cp:coreProperties>
</file>